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0D0" w:rsidRPr="001468F4" w:rsidRDefault="006A10D0" w:rsidP="006A10D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1468F4">
        <w:rPr>
          <w:rFonts w:ascii="Times New Roman" w:eastAsia="Times New Roman" w:hAnsi="Times New Roman"/>
          <w:b/>
          <w:sz w:val="28"/>
          <w:szCs w:val="28"/>
          <w:lang w:eastAsia="zh-CN"/>
        </w:rPr>
        <w:t>ПРОЕКТ РЕШЕНИЯ</w:t>
      </w:r>
    </w:p>
    <w:p w:rsidR="006A10D0" w:rsidRPr="00B05806" w:rsidRDefault="006A10D0" w:rsidP="006A10D0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1468F4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заседания </w:t>
      </w:r>
      <w:r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Совета по внешнеэкономической деятельности </w:t>
      </w:r>
    </w:p>
    <w:p w:rsidR="006A10D0" w:rsidRDefault="006A10D0" w:rsidP="006A10D0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sz w:val="28"/>
          <w:szCs w:val="28"/>
          <w:lang w:eastAsia="zh-CN"/>
        </w:rPr>
        <w:t>при Губернаторе Камчатского края</w:t>
      </w:r>
      <w:r w:rsidR="005013F5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</w:t>
      </w:r>
    </w:p>
    <w:p w:rsidR="005013F5" w:rsidRPr="009A6210" w:rsidRDefault="005013F5" w:rsidP="005013F5">
      <w:pPr>
        <w:suppressAutoHyphens/>
        <w:jc w:val="center"/>
        <w:rPr>
          <w:rFonts w:ascii="Times New Roman" w:hAnsi="Times New Roman"/>
          <w:sz w:val="28"/>
          <w:szCs w:val="28"/>
        </w:rPr>
      </w:pPr>
      <w:r w:rsidRPr="009A6210">
        <w:rPr>
          <w:rFonts w:ascii="Times New Roman" w:hAnsi="Times New Roman"/>
          <w:sz w:val="28"/>
          <w:szCs w:val="28"/>
        </w:rPr>
        <w:t>г. Петропавловск-Камчатский</w:t>
      </w:r>
    </w:p>
    <w:p w:rsidR="006A10D0" w:rsidRPr="001468F4" w:rsidRDefault="006A10D0" w:rsidP="006A10D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6A10D0" w:rsidRPr="00C35690" w:rsidRDefault="006A10D0" w:rsidP="006A10D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10D0" w:rsidRPr="00286E8D" w:rsidRDefault="006A10D0" w:rsidP="006A10D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6E8D">
        <w:rPr>
          <w:rFonts w:ascii="Times New Roman" w:eastAsia="Times New Roman" w:hAnsi="Times New Roman"/>
          <w:sz w:val="28"/>
          <w:szCs w:val="28"/>
          <w:lang w:eastAsia="ru-RU"/>
        </w:rPr>
        <w:t>ПРЕДСЕДАТЕЛЬСТВОВАЛ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</w:p>
    <w:p w:rsidR="006A10D0" w:rsidRDefault="006A10D0" w:rsidP="006A10D0">
      <w:pPr>
        <w:tabs>
          <w:tab w:val="left" w:pos="3969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BA4F30">
        <w:rPr>
          <w:rFonts w:ascii="Times New Roman" w:hAnsi="Times New Roman"/>
          <w:sz w:val="28"/>
          <w:szCs w:val="28"/>
        </w:rPr>
        <w:t>Врио</w:t>
      </w:r>
      <w:proofErr w:type="spellEnd"/>
      <w:r w:rsidRPr="00BA4F30">
        <w:rPr>
          <w:rFonts w:ascii="Times New Roman" w:hAnsi="Times New Roman"/>
          <w:sz w:val="28"/>
          <w:szCs w:val="28"/>
        </w:rPr>
        <w:t xml:space="preserve"> заместителя Председателя Правительства Камчатского края, Министр экономического развития и торговли</w:t>
      </w:r>
      <w:r>
        <w:rPr>
          <w:rFonts w:ascii="Times New Roman" w:hAnsi="Times New Roman"/>
          <w:sz w:val="28"/>
          <w:szCs w:val="28"/>
        </w:rPr>
        <w:t xml:space="preserve"> Камчатского края </w:t>
      </w:r>
    </w:p>
    <w:p w:rsidR="006A10D0" w:rsidRPr="00BA4F30" w:rsidRDefault="006A10D0" w:rsidP="006A10D0">
      <w:pPr>
        <w:tabs>
          <w:tab w:val="left" w:pos="3969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МОРОЗОВА Ю.С.</w:t>
      </w:r>
    </w:p>
    <w:p w:rsidR="006A10D0" w:rsidRDefault="006A10D0" w:rsidP="006A10D0">
      <w:pPr>
        <w:tabs>
          <w:tab w:val="left" w:pos="396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10D0" w:rsidRPr="00286E8D" w:rsidRDefault="006A10D0" w:rsidP="006A10D0">
      <w:pPr>
        <w:tabs>
          <w:tab w:val="left" w:pos="396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10D0" w:rsidRDefault="006A10D0" w:rsidP="006A10D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6E8D">
        <w:rPr>
          <w:rFonts w:ascii="Times New Roman" w:eastAsia="Times New Roman" w:hAnsi="Times New Roman"/>
          <w:sz w:val="28"/>
          <w:szCs w:val="28"/>
          <w:lang w:eastAsia="ru-RU"/>
        </w:rPr>
        <w:t>Присутствовали: список прилагается.</w:t>
      </w:r>
    </w:p>
    <w:p w:rsidR="005013F5" w:rsidRPr="00BA4F30" w:rsidRDefault="005013F5" w:rsidP="006A10D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10D0" w:rsidRPr="00BA4F30" w:rsidRDefault="006A10D0" w:rsidP="006A10D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21"/>
      </w:tblGrid>
      <w:tr w:rsidR="006A10D0" w:rsidRPr="00C35690" w:rsidTr="00FB5480">
        <w:tc>
          <w:tcPr>
            <w:tcW w:w="10031" w:type="dxa"/>
            <w:tcBorders>
              <w:left w:val="nil"/>
              <w:right w:val="nil"/>
            </w:tcBorders>
          </w:tcPr>
          <w:p w:rsidR="006A10D0" w:rsidRPr="00C35690" w:rsidRDefault="006A10D0" w:rsidP="00FB5480">
            <w:pPr>
              <w:tabs>
                <w:tab w:val="left" w:pos="1134"/>
              </w:tabs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1. О</w:t>
            </w:r>
            <w:r w:rsidRPr="00C35690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Pr="005E2C1D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формировании единой концепции развития международных связей и внешнеэкономической деятельности Камчатского края с зарубежными странами.</w:t>
            </w:r>
          </w:p>
        </w:tc>
      </w:tr>
    </w:tbl>
    <w:p w:rsidR="006A10D0" w:rsidRDefault="006A10D0" w:rsidP="006A10D0">
      <w:pPr>
        <w:pStyle w:val="a5"/>
        <w:tabs>
          <w:tab w:val="left" w:pos="1134"/>
        </w:tabs>
        <w:suppressAutoHyphens/>
        <w:ind w:left="709"/>
        <w:jc w:val="both"/>
        <w:rPr>
          <w:color w:val="000000"/>
          <w:lang w:eastAsia="zh-CN"/>
        </w:rPr>
      </w:pPr>
    </w:p>
    <w:p w:rsidR="006A10D0" w:rsidRDefault="006A10D0" w:rsidP="006A10D0">
      <w:pPr>
        <w:pStyle w:val="a5"/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Членам Совета по внешнеэкономической деятельности при Губернаторе Камчатского края</w:t>
      </w:r>
      <w:r w:rsidR="005013F5">
        <w:rPr>
          <w:color w:val="000000"/>
          <w:lang w:eastAsia="zh-CN"/>
        </w:rPr>
        <w:t>:</w:t>
      </w:r>
      <w:r>
        <w:rPr>
          <w:color w:val="000000"/>
          <w:lang w:eastAsia="zh-CN"/>
        </w:rPr>
        <w:t xml:space="preserve"> </w:t>
      </w:r>
    </w:p>
    <w:p w:rsidR="006A10D0" w:rsidRDefault="006A10D0" w:rsidP="006A10D0">
      <w:pPr>
        <w:pStyle w:val="a5"/>
        <w:numPr>
          <w:ilvl w:val="2"/>
          <w:numId w:val="3"/>
        </w:numPr>
        <w:tabs>
          <w:tab w:val="left" w:pos="1134"/>
        </w:tabs>
        <w:suppressAutoHyphens/>
        <w:ind w:left="0" w:firstLine="566"/>
        <w:jc w:val="both"/>
        <w:rPr>
          <w:color w:val="000000"/>
          <w:kern w:val="0"/>
          <w:lang w:eastAsia="zh-CN"/>
        </w:rPr>
      </w:pPr>
      <w:r>
        <w:rPr>
          <w:color w:val="000000"/>
          <w:lang w:eastAsia="zh-CN"/>
        </w:rPr>
        <w:t xml:space="preserve">. принять к сведению информацию о </w:t>
      </w:r>
      <w:r w:rsidRPr="005E2C1D">
        <w:rPr>
          <w:color w:val="000000"/>
          <w:kern w:val="0"/>
          <w:lang w:eastAsia="zh-CN"/>
        </w:rPr>
        <w:t>формировании единой концепции развития международных связей и внешнеэкономической деятельности Камчатского края с зарубежными странами</w:t>
      </w:r>
      <w:r>
        <w:rPr>
          <w:color w:val="000000"/>
          <w:kern w:val="0"/>
          <w:lang w:eastAsia="zh-CN"/>
        </w:rPr>
        <w:t>;</w:t>
      </w:r>
    </w:p>
    <w:p w:rsidR="006A10D0" w:rsidRPr="006A10D0" w:rsidRDefault="006A10D0" w:rsidP="006A10D0">
      <w:pPr>
        <w:pStyle w:val="a5"/>
        <w:numPr>
          <w:ilvl w:val="2"/>
          <w:numId w:val="3"/>
        </w:numPr>
        <w:tabs>
          <w:tab w:val="left" w:pos="1134"/>
        </w:tabs>
        <w:suppressAutoHyphens/>
        <w:ind w:left="0" w:firstLine="566"/>
        <w:jc w:val="both"/>
        <w:rPr>
          <w:color w:val="000000"/>
          <w:lang w:eastAsia="zh-CN"/>
        </w:rPr>
      </w:pPr>
      <w:r>
        <w:rPr>
          <w:color w:val="000000"/>
          <w:kern w:val="0"/>
          <w:lang w:eastAsia="zh-CN"/>
        </w:rPr>
        <w:t xml:space="preserve">. направить в адрес Министерства инвестиций, промышленности и предпринимательства Камчатского края замечания и предложения по доработке единой концепции </w:t>
      </w:r>
      <w:r w:rsidRPr="005E2C1D">
        <w:rPr>
          <w:color w:val="000000"/>
          <w:kern w:val="0"/>
          <w:lang w:eastAsia="zh-CN"/>
        </w:rPr>
        <w:t>международных связей и внешнеэкономической деятельности Камчатского края с зарубежными странами</w:t>
      </w:r>
    </w:p>
    <w:p w:rsidR="006A10D0" w:rsidRDefault="006A10D0" w:rsidP="006A10D0">
      <w:pPr>
        <w:pStyle w:val="a5"/>
        <w:tabs>
          <w:tab w:val="left" w:pos="1134"/>
        </w:tabs>
        <w:suppressAutoHyphens/>
        <w:ind w:left="566"/>
        <w:jc w:val="both"/>
        <w:rPr>
          <w:color w:val="000000"/>
          <w:kern w:val="0"/>
          <w:lang w:eastAsia="zh-CN"/>
        </w:rPr>
      </w:pPr>
      <w:r>
        <w:rPr>
          <w:color w:val="000000"/>
          <w:kern w:val="0"/>
          <w:lang w:eastAsia="zh-CN"/>
        </w:rPr>
        <w:t>срок – 20.01.2022 года.</w:t>
      </w:r>
    </w:p>
    <w:p w:rsidR="006A10D0" w:rsidRDefault="006A10D0" w:rsidP="006A10D0">
      <w:pPr>
        <w:pStyle w:val="a5"/>
        <w:shd w:val="clear" w:color="auto" w:fill="FFFFFF"/>
        <w:ind w:left="0" w:firstLine="709"/>
        <w:jc w:val="both"/>
      </w:pPr>
    </w:p>
    <w:p w:rsidR="005013F5" w:rsidRDefault="005013F5" w:rsidP="006A10D0">
      <w:pPr>
        <w:pStyle w:val="a5"/>
        <w:shd w:val="clear" w:color="auto" w:fill="FFFFFF"/>
        <w:ind w:left="0" w:firstLine="709"/>
        <w:jc w:val="both"/>
      </w:pPr>
    </w:p>
    <w:p w:rsidR="006A10D0" w:rsidRDefault="006A10D0" w:rsidP="006A10D0">
      <w:pPr>
        <w:pStyle w:val="a5"/>
        <w:shd w:val="clear" w:color="auto" w:fill="FFFFFF"/>
        <w:ind w:left="0" w:firstLine="709"/>
        <w:jc w:val="both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21"/>
      </w:tblGrid>
      <w:tr w:rsidR="006A10D0" w:rsidRPr="00174F78" w:rsidTr="00FB5480">
        <w:tc>
          <w:tcPr>
            <w:tcW w:w="10137" w:type="dxa"/>
            <w:tcBorders>
              <w:left w:val="nil"/>
              <w:right w:val="nil"/>
            </w:tcBorders>
          </w:tcPr>
          <w:p w:rsidR="006A10D0" w:rsidRPr="006A10D0" w:rsidRDefault="006A10D0" w:rsidP="00FB5480">
            <w:pPr>
              <w:tabs>
                <w:tab w:val="left" w:pos="1134"/>
              </w:tabs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10D0">
              <w:rPr>
                <w:rFonts w:ascii="Times New Roman" w:hAnsi="Times New Roman"/>
                <w:sz w:val="28"/>
                <w:szCs w:val="28"/>
              </w:rPr>
              <w:t>2. Об особенностях информирования Представительства МИД России в г. Петропавловске-Камчатском об участии в международных мероприятиях в рамках Указа Президента Российской Федерации от 08.11.2011 года № 1478 «О координирующей роли Министерства иностранных дел Российской Федерации в проведении единой внешнеполитической линии Российской Федерации»</w:t>
            </w:r>
          </w:p>
        </w:tc>
      </w:tr>
    </w:tbl>
    <w:p w:rsidR="006A10D0" w:rsidRPr="000115E7" w:rsidRDefault="006A10D0" w:rsidP="006A10D0">
      <w:pPr>
        <w:tabs>
          <w:tab w:val="left" w:pos="1134"/>
        </w:tabs>
        <w:suppressAutoHyphens/>
        <w:rPr>
          <w:rFonts w:ascii="Times New Roman" w:hAnsi="Times New Roman"/>
          <w:sz w:val="28"/>
          <w:szCs w:val="28"/>
        </w:rPr>
      </w:pPr>
    </w:p>
    <w:p w:rsidR="006A10D0" w:rsidRPr="00BA4F30" w:rsidRDefault="006A10D0" w:rsidP="006A10D0">
      <w:pPr>
        <w:pStyle w:val="a5"/>
        <w:numPr>
          <w:ilvl w:val="1"/>
          <w:numId w:val="2"/>
        </w:numPr>
        <w:tabs>
          <w:tab w:val="left" w:pos="1134"/>
        </w:tabs>
        <w:suppressAutoHyphens/>
        <w:ind w:left="0" w:firstLine="567"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 Принять к сведению информацию </w:t>
      </w:r>
      <w:proofErr w:type="spellStart"/>
      <w:r>
        <w:rPr>
          <w:color w:val="000000"/>
          <w:lang w:eastAsia="zh-CN"/>
        </w:rPr>
        <w:t>И.о</w:t>
      </w:r>
      <w:proofErr w:type="spellEnd"/>
      <w:r>
        <w:rPr>
          <w:color w:val="000000"/>
          <w:lang w:eastAsia="zh-CN"/>
        </w:rPr>
        <w:t xml:space="preserve">. Представителя МИД </w:t>
      </w:r>
      <w:r>
        <w:t xml:space="preserve">России в г. Петропавловске-Камчатском </w:t>
      </w:r>
      <w:r w:rsidRPr="00BA4F30">
        <w:t>об особенностях информирования Представительства МИД России в</w:t>
      </w:r>
      <w:r w:rsidR="004667C6">
        <w:t xml:space="preserve"> г. Петропавловске-Камчатском при</w:t>
      </w:r>
      <w:r w:rsidRPr="00BA4F30">
        <w:t xml:space="preserve"> участии в международных мероприятиях в рамках Указа Президента Российской Федерации от 08.11.2011 года № 1478 «О координирующей роли Министерства иностранных </w:t>
      </w:r>
      <w:r w:rsidRPr="00BA4F30">
        <w:lastRenderedPageBreak/>
        <w:t>дел Российской Федерации в проведении единой внешнеполитической линии Российской Федерации»</w:t>
      </w:r>
      <w:r>
        <w:t>;</w:t>
      </w:r>
    </w:p>
    <w:p w:rsidR="006A10D0" w:rsidRDefault="002834D5" w:rsidP="006A10D0">
      <w:pPr>
        <w:pStyle w:val="a5"/>
        <w:numPr>
          <w:ilvl w:val="1"/>
          <w:numId w:val="2"/>
        </w:numPr>
        <w:tabs>
          <w:tab w:val="left" w:pos="1134"/>
        </w:tabs>
        <w:suppressAutoHyphens/>
        <w:ind w:left="0" w:firstLine="567"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Правительству Камчатского края рассмотреть возможность закрепления за определенным исполнительным органом государственной власти Камчатского края функций координации международных и внешнеэкономических связей Камчатского края и </w:t>
      </w:r>
      <w:r w:rsidR="006011C4">
        <w:rPr>
          <w:color w:val="000000"/>
          <w:lang w:eastAsia="zh-CN"/>
        </w:rPr>
        <w:t xml:space="preserve">осуществления </w:t>
      </w:r>
      <w:r>
        <w:rPr>
          <w:color w:val="000000"/>
          <w:lang w:eastAsia="zh-CN"/>
        </w:rPr>
        <w:t>взаимодействия с Представительством МИД России в г. Петропавловске-Камчатском при планировании, проведении и участии в международных мероприятиях</w:t>
      </w:r>
      <w:r w:rsidR="006011C4">
        <w:rPr>
          <w:color w:val="000000"/>
          <w:lang w:eastAsia="zh-CN"/>
        </w:rPr>
        <w:t xml:space="preserve"> в соответствии с положениями </w:t>
      </w:r>
      <w:r w:rsidR="006011C4" w:rsidRPr="00BA4F30">
        <w:t>Указа Президента Российской Федерации от 08.11.2011 года № 1478 «О координирующей роли Министерства иностранных дел Российской Федерации в проведении единой внешнеполитической линии Российской Федерации»</w:t>
      </w:r>
      <w:r>
        <w:rPr>
          <w:color w:val="000000"/>
          <w:lang w:eastAsia="zh-CN"/>
        </w:rPr>
        <w:t>.</w:t>
      </w:r>
    </w:p>
    <w:p w:rsidR="006011C4" w:rsidRDefault="006011C4" w:rsidP="006011C4">
      <w:pPr>
        <w:tabs>
          <w:tab w:val="left" w:pos="1134"/>
        </w:tabs>
        <w:suppressAutoHyphens/>
        <w:jc w:val="both"/>
        <w:rPr>
          <w:color w:val="000000"/>
          <w:lang w:eastAsia="zh-CN"/>
        </w:rPr>
      </w:pPr>
    </w:p>
    <w:p w:rsidR="006011C4" w:rsidRPr="006011C4" w:rsidRDefault="006011C4" w:rsidP="006011C4">
      <w:pPr>
        <w:tabs>
          <w:tab w:val="left" w:pos="1134"/>
        </w:tabs>
        <w:suppressAutoHyphens/>
        <w:jc w:val="both"/>
        <w:rPr>
          <w:color w:val="000000"/>
          <w:lang w:eastAsia="zh-CN"/>
        </w:rPr>
      </w:pPr>
    </w:p>
    <w:p w:rsidR="006A10D0" w:rsidRPr="006A10D0" w:rsidRDefault="006A10D0" w:rsidP="006A10D0">
      <w:pPr>
        <w:pBdr>
          <w:top w:val="single" w:sz="6" w:space="1" w:color="auto"/>
          <w:bottom w:val="single" w:sz="6" w:space="1" w:color="auto"/>
        </w:pBdr>
        <w:ind w:firstLine="567"/>
        <w:jc w:val="both"/>
        <w:rPr>
          <w:rFonts w:ascii="Times New Roman" w:eastAsia="Times New Roman" w:hAnsi="Times New Roman"/>
          <w:color w:val="000000"/>
          <w:kern w:val="28"/>
          <w:sz w:val="28"/>
          <w:szCs w:val="28"/>
          <w:lang w:eastAsia="zh-CN"/>
        </w:rPr>
      </w:pPr>
      <w:r w:rsidRPr="006A10D0">
        <w:rPr>
          <w:rFonts w:ascii="Times New Roman" w:hAnsi="Times New Roman"/>
          <w:sz w:val="28"/>
          <w:szCs w:val="28"/>
        </w:rPr>
        <w:t>3</w:t>
      </w:r>
      <w:r w:rsidRPr="006A10D0">
        <w:rPr>
          <w:rFonts w:ascii="Times New Roman" w:eastAsia="Times New Roman" w:hAnsi="Times New Roman"/>
          <w:color w:val="000000"/>
          <w:kern w:val="28"/>
          <w:sz w:val="28"/>
          <w:szCs w:val="28"/>
          <w:lang w:eastAsia="zh-CN"/>
        </w:rPr>
        <w:t>. О</w:t>
      </w:r>
      <w:r>
        <w:rPr>
          <w:rFonts w:ascii="Times New Roman" w:eastAsia="Times New Roman" w:hAnsi="Times New Roman"/>
          <w:color w:val="000000"/>
          <w:kern w:val="28"/>
          <w:sz w:val="28"/>
          <w:szCs w:val="28"/>
          <w:lang w:eastAsia="zh-CN"/>
        </w:rPr>
        <w:t xml:space="preserve">б </w:t>
      </w:r>
      <w:r w:rsidR="005013F5" w:rsidRPr="005013F5">
        <w:rPr>
          <w:rFonts w:ascii="Times New Roman" w:eastAsia="Times New Roman" w:hAnsi="Times New Roman"/>
          <w:color w:val="000000"/>
          <w:kern w:val="28"/>
          <w:sz w:val="28"/>
          <w:szCs w:val="28"/>
          <w:lang w:eastAsia="zh-CN"/>
        </w:rPr>
        <w:t xml:space="preserve">утверждении </w:t>
      </w:r>
      <w:r w:rsidR="005013F5" w:rsidRPr="005013F5">
        <w:rPr>
          <w:rFonts w:ascii="Times New Roman" w:hAnsi="Times New Roman"/>
          <w:sz w:val="28"/>
          <w:szCs w:val="28"/>
        </w:rPr>
        <w:t xml:space="preserve">перечня международных </w:t>
      </w:r>
      <w:proofErr w:type="spellStart"/>
      <w:r w:rsidR="005013F5">
        <w:rPr>
          <w:rFonts w:ascii="Times New Roman" w:hAnsi="Times New Roman"/>
          <w:sz w:val="28"/>
          <w:szCs w:val="28"/>
        </w:rPr>
        <w:t>конгрессно</w:t>
      </w:r>
      <w:proofErr w:type="spellEnd"/>
      <w:r w:rsidR="005013F5">
        <w:rPr>
          <w:rFonts w:ascii="Times New Roman" w:hAnsi="Times New Roman"/>
          <w:sz w:val="28"/>
          <w:szCs w:val="28"/>
        </w:rPr>
        <w:t xml:space="preserve">-выставочных и презентационных </w:t>
      </w:r>
      <w:r w:rsidR="005013F5" w:rsidRPr="005013F5">
        <w:rPr>
          <w:rFonts w:ascii="Times New Roman" w:hAnsi="Times New Roman"/>
          <w:sz w:val="28"/>
          <w:szCs w:val="28"/>
        </w:rPr>
        <w:t>мероприятий Камчатского края на 2022 год</w:t>
      </w:r>
    </w:p>
    <w:p w:rsidR="006A10D0" w:rsidRPr="00B0383F" w:rsidRDefault="006A10D0" w:rsidP="00B0383F">
      <w:pPr>
        <w:pStyle w:val="a5"/>
        <w:ind w:left="0" w:firstLine="567"/>
        <w:jc w:val="both"/>
      </w:pPr>
      <w:r>
        <w:t xml:space="preserve">3.1. Принять за основу </w:t>
      </w:r>
      <w:r w:rsidR="00B0383F" w:rsidRPr="00B0383F">
        <w:t xml:space="preserve">перечень </w:t>
      </w:r>
      <w:proofErr w:type="spellStart"/>
      <w:r w:rsidR="00B0383F" w:rsidRPr="00B0383F">
        <w:t>конгрессно</w:t>
      </w:r>
      <w:proofErr w:type="spellEnd"/>
      <w:r w:rsidR="00B0383F" w:rsidRPr="00B0383F">
        <w:t>-выставочных и презентационных мероприятий, в которых планируется учас</w:t>
      </w:r>
      <w:r w:rsidR="00B0383F">
        <w:t>тие Камчатского края в 2022 году.</w:t>
      </w:r>
      <w:bookmarkStart w:id="0" w:name="_GoBack"/>
      <w:bookmarkEnd w:id="0"/>
    </w:p>
    <w:p w:rsidR="006A10D0" w:rsidRDefault="006A10D0" w:rsidP="006A10D0">
      <w:pPr>
        <w:tabs>
          <w:tab w:val="left" w:pos="1134"/>
        </w:tabs>
        <w:suppressAutoHyphens/>
        <w:jc w:val="both"/>
        <w:rPr>
          <w:color w:val="000000"/>
          <w:lang w:eastAsia="zh-CN"/>
        </w:rPr>
      </w:pPr>
    </w:p>
    <w:p w:rsidR="006A10D0" w:rsidRPr="005E2C1D" w:rsidRDefault="006A10D0" w:rsidP="006A10D0">
      <w:pPr>
        <w:tabs>
          <w:tab w:val="left" w:pos="1134"/>
        </w:tabs>
        <w:suppressAutoHyphens/>
        <w:jc w:val="both"/>
        <w:rPr>
          <w:color w:val="000000"/>
          <w:lang w:eastAsia="zh-CN"/>
        </w:rPr>
      </w:pPr>
    </w:p>
    <w:p w:rsidR="00B0383F" w:rsidRDefault="00B0383F">
      <w:pPr>
        <w:spacing w:after="0" w:line="240" w:lineRule="auto"/>
        <w:ind w:right="-737"/>
      </w:pPr>
    </w:p>
    <w:sectPr w:rsidR="00B0383F" w:rsidSect="00B05806">
      <w:footerReference w:type="default" r:id="rId7"/>
      <w:pgSz w:w="11906" w:h="16840"/>
      <w:pgMar w:top="1134" w:right="567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0E07" w:rsidRDefault="00830E07">
      <w:pPr>
        <w:spacing w:after="0" w:line="240" w:lineRule="auto"/>
      </w:pPr>
      <w:r>
        <w:separator/>
      </w:r>
    </w:p>
  </w:endnote>
  <w:endnote w:type="continuationSeparator" w:id="0">
    <w:p w:rsidR="00830E07" w:rsidRDefault="00830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413D" w:rsidRPr="003B7EC0" w:rsidRDefault="00830E07" w:rsidP="003B7EC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0E07" w:rsidRDefault="00830E07">
      <w:pPr>
        <w:spacing w:after="0" w:line="240" w:lineRule="auto"/>
      </w:pPr>
      <w:r>
        <w:separator/>
      </w:r>
    </w:p>
  </w:footnote>
  <w:footnote w:type="continuationSeparator" w:id="0">
    <w:p w:rsidR="00830E07" w:rsidRDefault="00830E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2A5F5E"/>
    <w:multiLevelType w:val="multilevel"/>
    <w:tmpl w:val="ABA09C1A"/>
    <w:lvl w:ilvl="0">
      <w:start w:val="1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8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" w15:restartNumberingAfterBreak="0">
    <w:nsid w:val="532321F6"/>
    <w:multiLevelType w:val="multilevel"/>
    <w:tmpl w:val="49547F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FC062C5"/>
    <w:multiLevelType w:val="multilevel"/>
    <w:tmpl w:val="F2E4DE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0D0"/>
    <w:rsid w:val="002834D5"/>
    <w:rsid w:val="004667C6"/>
    <w:rsid w:val="00490423"/>
    <w:rsid w:val="005013F5"/>
    <w:rsid w:val="006011C4"/>
    <w:rsid w:val="006A10D0"/>
    <w:rsid w:val="00830E07"/>
    <w:rsid w:val="00B0383F"/>
    <w:rsid w:val="00C72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A3C09"/>
  <w15:chartTrackingRefBased/>
  <w15:docId w15:val="{65BDFEF5-20FD-489F-8DBF-3B9A4809F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0D0"/>
    <w:pPr>
      <w:spacing w:after="200" w:line="276" w:lineRule="auto"/>
    </w:pPr>
    <w:rPr>
      <w:rFonts w:ascii="Calibri" w:eastAsia="MS Mincho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A10D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A10D0"/>
    <w:rPr>
      <w:rFonts w:ascii="Calibri" w:eastAsia="MS Mincho" w:hAnsi="Calibri" w:cs="Times New Roman"/>
    </w:rPr>
  </w:style>
  <w:style w:type="paragraph" w:styleId="a5">
    <w:name w:val="List Paragraph"/>
    <w:aliases w:val="список 1,Нумерация"/>
    <w:basedOn w:val="a"/>
    <w:link w:val="a6"/>
    <w:uiPriority w:val="34"/>
    <w:qFormat/>
    <w:rsid w:val="006A10D0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28"/>
      <w:sz w:val="28"/>
      <w:szCs w:val="28"/>
      <w:lang w:eastAsia="ru-RU"/>
    </w:rPr>
  </w:style>
  <w:style w:type="character" w:customStyle="1" w:styleId="a6">
    <w:name w:val="Абзац списка Знак"/>
    <w:aliases w:val="список 1 Знак,Нумерация Знак"/>
    <w:link w:val="a5"/>
    <w:uiPriority w:val="34"/>
    <w:locked/>
    <w:rsid w:val="006A10D0"/>
    <w:rPr>
      <w:rFonts w:ascii="Times New Roman" w:eastAsia="Times New Roman" w:hAnsi="Times New Roman" w:cs="Times New Roman"/>
      <w:kern w:val="28"/>
      <w:sz w:val="28"/>
      <w:szCs w:val="28"/>
      <w:lang w:eastAsia="ru-RU"/>
    </w:rPr>
  </w:style>
  <w:style w:type="table" w:styleId="a7">
    <w:name w:val="Table Grid"/>
    <w:basedOn w:val="a1"/>
    <w:rsid w:val="006A10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Товмач Наталья Николаевна</dc:creator>
  <cp:keywords/>
  <dc:description/>
  <cp:lastModifiedBy>Товмач Наталья Николаевна</cp:lastModifiedBy>
  <cp:revision>3</cp:revision>
  <dcterms:created xsi:type="dcterms:W3CDTF">2021-12-20T22:12:00Z</dcterms:created>
  <dcterms:modified xsi:type="dcterms:W3CDTF">2021-12-22T01:12:00Z</dcterms:modified>
</cp:coreProperties>
</file>